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530D" w14:textId="6E189888" w:rsidR="00D76B56" w:rsidRPr="00B02F7A" w:rsidRDefault="00C704C0" w:rsidP="00D76B56">
      <w:pPr>
        <w:pBdr>
          <w:bottom w:val="single" w:sz="8" w:space="4" w:color="4F81BD"/>
        </w:pBdr>
        <w:spacing w:after="300" w:line="240" w:lineRule="auto"/>
        <w:jc w:val="center"/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</w:pPr>
      <w:bookmarkStart w:id="0" w:name="_Hlk201001974"/>
      <w:bookmarkStart w:id="1" w:name="_Hlk211021242"/>
      <w:bookmarkStart w:id="2" w:name="_Hlk211893720"/>
      <w:r w:rsidRPr="00C704C0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  <w:t>Ритуал Построения Мандалы и Изображения Великой Царицы Мудрости Махамаюри, Проповеданный Буддой</w:t>
      </w:r>
      <w:r w:rsidR="00D76B56" w:rsidRPr="00B02F7A">
        <w:rPr>
          <w:rFonts w:ascii="Cambria" w:eastAsia="Times New Roman" w:hAnsi="Cambria" w:cs="Times New Roman"/>
          <w:color w:val="17365D"/>
          <w:spacing w:val="5"/>
          <w:kern w:val="28"/>
          <w:sz w:val="52"/>
          <w:szCs w:val="52"/>
          <w:lang w:val="ru-RU"/>
          <w14:ligatures w14:val="none"/>
        </w:rPr>
        <w:t>.</w:t>
      </w:r>
    </w:p>
    <w:p w14:paraId="3E7890C5" w14:textId="40C303A9" w:rsidR="00D76B56" w:rsidRDefault="00C704C0" w:rsidP="00B946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</w:pPr>
      <w:r w:rsidRPr="00C704C0">
        <w:rPr>
          <w:rFonts w:ascii="Times New Roman" w:eastAsia="Times New Roman" w:hAnsi="Times New Roman" w:cs="Times New Roman"/>
          <w:b/>
          <w:bCs/>
          <w:color w:val="000000"/>
          <w:kern w:val="0"/>
          <w:sz w:val="48"/>
          <w:szCs w:val="48"/>
          <w14:ligatures w14:val="none"/>
        </w:rPr>
        <w:t>Buddha-Vicana Mahā-Mayūrī-vidyā-rājñī Citra-paṭa mandala upacara</w:t>
      </w:r>
    </w:p>
    <w:p w14:paraId="411B873C" w14:textId="77777777" w:rsidR="00C704C0" w:rsidRPr="00E95502" w:rsidRDefault="00C704C0" w:rsidP="00D76B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</w:pPr>
    </w:p>
    <w:p w14:paraId="3256A045" w14:textId="60315A30" w:rsidR="00D76B56" w:rsidRPr="00FC668C" w:rsidRDefault="00D76B56" w:rsidP="00D76B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</w:pPr>
      <w:r w:rsidRPr="002B167F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 xml:space="preserve">Перевел Учитель </w:t>
      </w:r>
      <w:r w:rsidRPr="00D76B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Амогаваджра</w:t>
      </w:r>
    </w:p>
    <w:p w14:paraId="404F5494" w14:textId="08883F68" w:rsidR="00D76B56" w:rsidRPr="00D76B56" w:rsidRDefault="00D76B56" w:rsidP="00D76B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</w:pPr>
      <w:r w:rsidRPr="005719A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Трипитака Тайсе</w:t>
      </w:r>
      <w:r w:rsidRPr="00256C37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 xml:space="preserve"> </w:t>
      </w:r>
      <w:r w:rsidRPr="005719AE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 xml:space="preserve">№ </w:t>
      </w:r>
      <w:r w:rsidRPr="00D76B56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val="ru-RU"/>
          <w14:ligatures w14:val="none"/>
        </w:rPr>
        <w:t>983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14:ligatures w14:val="none"/>
        </w:rPr>
        <w:t>A</w:t>
      </w:r>
    </w:p>
    <w:p w14:paraId="3E6C7F9E" w14:textId="77777777" w:rsidR="00D76B56" w:rsidRPr="005719AE" w:rsidRDefault="00D76B56" w:rsidP="00D76B5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</w:p>
    <w:p w14:paraId="63689FAC" w14:textId="49553B30" w:rsidR="00D76B56" w:rsidRPr="00D76B56" w:rsidRDefault="00D76B56" w:rsidP="00D76B5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>Перевод</w:t>
      </w:r>
      <w:r w:rsidR="00B94601" w:rsidRPr="00B9460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>ы</w:t>
      </w: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 на английский: </w:t>
      </w:r>
      <w:r w:rsidRPr="00D76B5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Cheng</w:t>
      </w:r>
      <w:r w:rsidRPr="00D76B5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 </w:t>
      </w:r>
      <w:r w:rsidRPr="00D76B5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Yew</w:t>
      </w:r>
      <w:r w:rsidRPr="00D76B5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 </w:t>
      </w:r>
      <w:r w:rsidRPr="00D76B5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Chung</w:t>
      </w:r>
      <w:r w:rsidRPr="00D76B5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 + </w:t>
      </w:r>
      <w:r w:rsidRPr="00785034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>Shih Perng Liew</w:t>
      </w:r>
    </w:p>
    <w:p w14:paraId="3FC26A11" w14:textId="77777777" w:rsidR="00D76B56" w:rsidRPr="005719AE" w:rsidRDefault="00D76B56" w:rsidP="00D76B5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  <w:t xml:space="preserve">Перевод на русский: </w:t>
      </w:r>
      <w:r w:rsidRPr="005719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Suraj </w:t>
      </w:r>
    </w:p>
    <w:p w14:paraId="206BED30" w14:textId="77777777" w:rsidR="00D76B56" w:rsidRPr="00A23F34" w:rsidRDefault="00D76B56" w:rsidP="00D76B5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val="ru-RU"/>
          <w14:ligatures w14:val="none"/>
        </w:rPr>
      </w:pPr>
    </w:p>
    <w:p w14:paraId="2EA0626D" w14:textId="6D4133BC" w:rsidR="00D76B56" w:rsidRPr="00FC668C" w:rsidRDefault="00E6058B" w:rsidP="00E605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val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18"/>
          <w:szCs w:val="18"/>
          <w:lang w:val="ru-RU"/>
          <w14:ligatures w14:val="none"/>
        </w:rPr>
        <w:drawing>
          <wp:inline distT="0" distB="0" distL="0" distR="0" wp14:anchorId="7D43E416" wp14:editId="7D1F9C7B">
            <wp:extent cx="3081108" cy="4276579"/>
            <wp:effectExtent l="0" t="0" r="5080" b="0"/>
            <wp:docPr id="1245612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92" cy="4286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BBB4B" w14:textId="77777777" w:rsidR="00D76B56" w:rsidRPr="005F5C68" w:rsidRDefault="00D76B56" w:rsidP="00D76B5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lang w:val="ru-RU"/>
          <w14:ligatures w14:val="none"/>
        </w:rPr>
      </w:pPr>
    </w:p>
    <w:p w14:paraId="309D0D6E" w14:textId="77777777" w:rsidR="00D76B56" w:rsidRDefault="00D76B56" w:rsidP="00D76B5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08F713D5" w14:textId="77777777" w:rsidR="00C704C0" w:rsidRDefault="00C704C0" w:rsidP="00D76B5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2C3B66D1" w14:textId="77777777" w:rsidR="00C704C0" w:rsidRDefault="00C704C0" w:rsidP="00D76B5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14:ligatures w14:val="none"/>
        </w:rPr>
      </w:pPr>
    </w:p>
    <w:p w14:paraId="7ADA42E2" w14:textId="77777777" w:rsidR="00C704C0" w:rsidRPr="00C704C0" w:rsidRDefault="00C704C0" w:rsidP="00D76B5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14:ligatures w14:val="none"/>
        </w:rPr>
      </w:pPr>
    </w:p>
    <w:bookmarkEnd w:id="0"/>
    <w:bookmarkEnd w:id="1"/>
    <w:bookmarkEnd w:id="2"/>
    <w:p w14:paraId="33E295D1" w14:textId="49FEDC9A" w:rsidR="00B94601" w:rsidRPr="00B94601" w:rsidRDefault="00B94601" w:rsidP="00B94601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B946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Будда сказал Ананде: «Причина, по которой существуют все бедствия и гнетущие страдания, войны, голод, засухи, эпидемии, болезни, скорби, конфликты, беспокойства, вызванные восемьюдесятью четырьмя тысячами демонических призраков, и препятствия, с которыми сталкиваются стремящиеся к мирскому и запредельному совершенству, заключается в том, что такие невзгоды притягиваются вожделением и невежеством, ложным различением, омрачениями (</w:t>
      </w:r>
      <w:r w:rsidRPr="00B94601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kleśa</w:t>
      </w:r>
      <w:r w:rsidRPr="00B946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), проистекающими из трех ядов, непониманием истинной реальности и накоплением пагубных деяний с безначальных времен.</w:t>
      </w:r>
    </w:p>
    <w:p w14:paraId="169A5070" w14:textId="389592A0" w:rsidR="00B94601" w:rsidRPr="00B94601" w:rsidRDefault="00B94601" w:rsidP="00B94601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B946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Ананда, вот почему я хочу поведать об этом ритуальном порядке начертания и обустройства мандалы для подношений ради тех, кто читает „Маха-маюри-видья-раджни сутру“, и живых существ, страдающих от всевозможных несчастий. Если ты будешь воспевать эту сутру согласно данному методу, все бедствия будут устранены, а все желания исполнены.</w:t>
      </w:r>
    </w:p>
    <w:p w14:paraId="390CA68A" w14:textId="77777777" w:rsidR="00B94601" w:rsidRPr="00B94601" w:rsidRDefault="00B94601" w:rsidP="00B94601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B946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Ананда, когда возникает любое страдание, невзгода или беда, или когда правитель и его принцы, сановники, царица и наложницы, а также монахи (</w:t>
      </w:r>
      <w:r w:rsidRPr="00B94601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bhikṣu</w:t>
      </w:r>
      <w:r w:rsidRPr="00B946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), монахини (</w:t>
      </w:r>
      <w:r w:rsidRPr="00B94601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bhikṣuṇī</w:t>
      </w:r>
      <w:r w:rsidRPr="00B946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), миряне (</w:t>
      </w:r>
      <w:r w:rsidRPr="00B94601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upāsaka</w:t>
      </w:r>
      <w:r w:rsidRPr="00B946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и мирянки (</w:t>
      </w:r>
      <w:r w:rsidRPr="00B94601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upāsikā</w:t>
      </w:r>
      <w:r w:rsidRPr="00B946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и прочие пожелают устранить катастрофы, им следует выбрать место либо на территории дворца, либо в священном месте, либо в храмовой ограде, либо вблизи своего жилища.</w:t>
      </w:r>
    </w:p>
    <w:p w14:paraId="355DCB68" w14:textId="7BB9BFCF" w:rsidR="00B94601" w:rsidRDefault="00B94601" w:rsidP="00B94601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B9460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Очисти землю обрядом очищения, выкопай яму глубиной в один локоть [около сорока пяти сантиметров] и удали все обломки кирпичей и нечистоты из извлеченного грунта. Заполни яму чистой землей и убери неровности, чтобы поверхность была ровной. Если почва изначально чиста, ее можно использовать для засыпки ямы. Если имеется неиспользованная выкопанная земля из священного места, ее можно очистить и использовать для создания квадратного святилища-мандалы размером в пять локтей с каждой стороны и высотой в четыре пальца, на котором следует разметить и возвести сетчатую структуру, состоящую из трех уровней».</w:t>
      </w:r>
      <w:r w:rsidR="008D06A4"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27CA6156" w14:textId="77777777" w:rsidR="008D06A4" w:rsidRPr="008D06A4" w:rsidRDefault="008D06A4" w:rsidP="008D06A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Используя цветные краски или порошок пяти цветов, в центре внутреннего двора следует изобразить восьмилепестковый лотос. В сердцевине лотоса нарисуйте образ бодхисаттвы Махамаюри Видья-раджни 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(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Mah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y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ū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r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ī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Vidy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r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j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ñī); её лик белого цвета обращен на восток, а сама она облачена в белые одежды. Она украшена различными драгоценностями, такими как корона, ожерелье из нефрита и жемчуга, серьги и браслеты, и восседает в позе лотоса на белом или синем лотосовом троне, который покоится на золотом павлине. Её облик выражает сострадание, и у неё четыре руки. В первой правой руке она держит полностью распустившийся цветок лотоса, во второй — цитрон (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tuluṅga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). Её левая рука, поднятая до уровня груди, держит гранат, а в другой руке зажаты от трех до пяти перьев павлина.</w:t>
      </w:r>
    </w:p>
    <w:p w14:paraId="1A04E927" w14:textId="5B500E01" w:rsidR="008D06A4" w:rsidRPr="008D06A4" w:rsidRDefault="008D06A4" w:rsidP="008D06A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Начиная от Махамаюри по часовой стрелке, на восьми лепестках лотоса, окружающих её, следует изобразить семь Будд прошлого, от Випашьина до Шакьямуни, а за ними — Майтрею; их лики обращены наружу, и они пребывают в позе медитативного созерцания. При изображении Майтреи, расположенного на восьмом лепестке в северо-западном углу, в его левой руке должен быть сосуд с водой, в то время как его правая рука раскрыта ладонью наружу в жесте дарования бесстрашия (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abhayamudr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).</w:t>
      </w:r>
    </w:p>
    <w:p w14:paraId="49713208" w14:textId="77777777" w:rsidR="008D06A4" w:rsidRPr="008D06A4" w:rsidRDefault="008D06A4" w:rsidP="008D06A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За лепестками лотоса, в пределах внутреннего двора, в четырех направлениях следует нарисовать четырех пратьекабудд в облике Будд с ушнишей (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uṣṇ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ī</w:t>
      </w:r>
      <w:r w:rsidRPr="008D06A4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ṣa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на макушке, сидящих в позе медитативного созерцания. Затем по четырем углам изобразите четырех шраваков: начиная с Ананды в северо-восточном углу, далее Рахулу в юго-восточном, Шарипутру в юго-западном и Маудгальяяну в северо-западном; все они облачены в монашеское одеяние (</w:t>
      </w:r>
      <w:r w:rsidRPr="00DF4C5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kaṣ</w:t>
      </w:r>
      <w:r w:rsidRPr="00DF4C5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DF4C5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ya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с открытым правым плечом. Эта композиция составляет центральный двор.</w:t>
      </w:r>
    </w:p>
    <w:p w14:paraId="16992939" w14:textId="739052E5" w:rsidR="008D06A4" w:rsidRDefault="008D06A4" w:rsidP="008D06A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Во втором дворе следует изобразить небесных владык с их свитами, расположенных в восьми направлениях. На востоке нарисуйте владыку Индру с ваджрой в руке, окруженного сонмом небожителей. На юго-востоке изобразите бога огня Агни: в его левой руке сосуд с водой, а правая сложена в жесте абхая-мудра; он окружен небожителями и аскетами, обладающими пятью сверхъестественными способностями. Далее, на юге, изобразите владыку Яму, держащего свой посох (</w:t>
      </w:r>
      <w:r w:rsidRPr="00DF4C5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yamadaṇḍa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), в окружении призраков из его царства. На юго-западе нарисуйте царя ракшасов с мечом в окружении его свиты. На западе изобразите бога воды Варуну с арканом (</w:t>
      </w:r>
      <w:r w:rsidRPr="00DF4C5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p</w:t>
      </w:r>
      <w:r w:rsidRPr="00DF4C5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āś</w:t>
      </w:r>
      <w:r w:rsidRPr="00DF4C5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a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), окруженного нагами. На северо-западе нарисуйте бога ветра Ваю со 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знаменем в руках в окружении мудрецов и риши (</w:t>
      </w:r>
      <w:r w:rsidRPr="00DF4C5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ṛṣi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). На севере изобразите владыку Вайшравану с драгоценным зонтом в окружении якшей. На северо-востоке нарисуйте божество Ишану с трезубцем в окружении духов бхутов. </w:t>
      </w:r>
      <w:r w:rsidRPr="008D06A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Эта композиция составляет второй двор.</w:t>
      </w:r>
      <w:r w:rsid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</w:p>
    <w:p w14:paraId="4FAC1ECE" w14:textId="63C4634D" w:rsidR="00746972" w:rsidRPr="00746972" w:rsidRDefault="00746972" w:rsidP="0074697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Затем, начиная с северо-восточного угла третьего круга и двигаясь по часовой стрелке, следует изобразить двадцать восемь военачальников якш, а также соответствующих духов, девять светил (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navagraha</w:t>
      </w: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и божества двенадцати знаков зодиака.</w:t>
      </w:r>
    </w:p>
    <w:p w14:paraId="42F9B89A" w14:textId="77777777" w:rsidR="00746972" w:rsidRDefault="00746972" w:rsidP="0074697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Внешнюю окружность третьего круга следует украсить благовонной землей и выложить листьями лотоса. Поверх листьев нужно поместить подношения: молочную кашу, сыр, рис, фрукты и прочее. Эти яства необходимо благословить, окропив их благовонной водой, над которой была прочитана мантра царя знании Апараджиты (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Apar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jita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Vidy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r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ja</w:t>
      </w: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): </w:t>
      </w:r>
    </w:p>
    <w:p w14:paraId="1926AA71" w14:textId="002267EE" w:rsidR="00746972" w:rsidRPr="00746972" w:rsidRDefault="00746972" w:rsidP="00746972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</w:pPr>
      <w:r w:rsidRPr="00746972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oṃ huru huru caṇḍāli mātaṅgi svāhā.</w:t>
      </w:r>
    </w:p>
    <w:p w14:paraId="7B657036" w14:textId="063DA2DF" w:rsidR="00746972" w:rsidRPr="00746972" w:rsidRDefault="00746972" w:rsidP="0074697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 четырем сторонам мандалы следует расставить подношения, включающие различные сиропы, сахар, каменный мед, гранат и медовый напиток. Поверх мандалы нужно рассыпать белые цветы, а в четырех углах — поставить по одной масляной лампе. У четырех врат мандалы следует поместить по два сосуда с благовонной водой.</w:t>
      </w:r>
    </w:p>
    <w:p w14:paraId="7D8ECC89" w14:textId="1E120EF8" w:rsidR="00746972" w:rsidRPr="00746972" w:rsidRDefault="00746972" w:rsidP="0074697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С восточной стороны мандалы нужно расположить образ Махамаюри (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Mah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yur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ī 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Vidy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r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j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ñī</w:t>
      </w: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), чей облик должен в точности соответствовать ее изображению внутри мандалы, за исключением того, что этот образ не должен быть ограничен сеткой обрамления. Священному собранию в центральном круге следует совершать подношения, воскуривая </w:t>
      </w:r>
      <w:r w:rsidR="00C661A6"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б</w:t>
      </w:r>
      <w:r w:rsidR="00C661A6"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лаговония из агарового дерева (агар-агар; </w:t>
      </w:r>
      <w:r w:rsidR="00C661A6" w:rsidRPr="00C661A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agaru</w:t>
      </w:r>
      <w:r w:rsidR="00C661A6"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</w:t>
      </w:r>
      <w:r w:rsidR="00C661A6"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и другие смеси благовоний.</w:t>
      </w:r>
    </w:p>
    <w:p w14:paraId="6A49ACF6" w14:textId="470D7A14" w:rsidR="00746972" w:rsidRPr="00746972" w:rsidRDefault="00746972" w:rsidP="0074697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Для подношения небесным божествам востока следует жечь смолу ликвидамбара. Для божеств юга — смесь из цветов бутеи односемянной (</w:t>
      </w:r>
      <w:r w:rsidR="00C661A6" w:rsidRPr="00C661A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Butea</w:t>
      </w:r>
      <w:r w:rsidR="00C661A6" w:rsidRPr="00C661A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="00C661A6" w:rsidRPr="00C661A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monosperma</w:t>
      </w: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), горчицы и соли. Для божеств запада воскуривайте масло и бензойную смолу. Для божеств севера следует использовать ладан</w:t>
      </w:r>
      <w:r w:rsid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(</w:t>
      </w:r>
      <w:r w:rsidR="00C661A6" w:rsidRPr="00C661A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Boswellia thurifera</w:t>
      </w:r>
      <w:r w:rsid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)</w:t>
      </w: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.</w:t>
      </w:r>
    </w:p>
    <w:p w14:paraId="277D49B0" w14:textId="77777777" w:rsidR="00746972" w:rsidRPr="00746972" w:rsidRDefault="00746972" w:rsidP="0074697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Практикующий должен находиться с западной стороны мандалы, лицом к востоку, сидя на соломенной циновке или скамье. Перед мандалой </w:t>
      </w: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следует поставить изысканно украшенный стол для сутр и поднести сутре цветы. Таковым должен быть порядок обустройства.</w:t>
      </w:r>
    </w:p>
    <w:p w14:paraId="0C80A322" w14:textId="2DE54E5B" w:rsidR="00746972" w:rsidRPr="00746972" w:rsidRDefault="00746972" w:rsidP="0074697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Число практикующих, читающих сутру, может составлять от трех до пяти или даже семи человек, чтобы обеспечить непрерывность чтения днем и ночью. При этом крайне важно сохранять внутреннее молчание и покой; только один человек — наставник мантр, в совершенстве знающий наставления — проводит ритуал, выполняя соответствующие мудры для призывания святых мудрецов. Остальные же должны читать сутру с величайшей искренностью как можно большее число раз и приносить обет раскаяния согласно ритуалу покаяния тридцати семи божеств ваджрной сферы (</w:t>
      </w:r>
      <w:r w:rsidRPr="0074697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vajradhatu</w:t>
      </w: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). Чтение сутры следует совершать в течение трех периодов дня или всех шести периодов суток на протяжении одного, двух, трех или до семи дней.</w:t>
      </w:r>
    </w:p>
    <w:p w14:paraId="3DFEF9B0" w14:textId="05BF2194" w:rsidR="00746972" w:rsidRDefault="00746972" w:rsidP="0074697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74697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человек преисполнен искренности, все бедствия будут искоренены.</w:t>
      </w:r>
      <w:r w:rsidR="00C661A6"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</w:p>
    <w:p w14:paraId="18D9C823" w14:textId="77777777" w:rsid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Будь то миряне или посвященные монахи, практикующие должны совершать ежедневные омовения и облачаться в новые одежды. </w:t>
      </w:r>
    </w:p>
    <w:p w14:paraId="55441DD6" w14:textId="29F78C9A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Начинайте практику в начальный период [ранним вечером] перед мандалой, с верой воздавая почтение всем святым мудрецам.</w:t>
      </w:r>
    </w:p>
    <w:p w14:paraId="31397D0D" w14:textId="77777777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Приступайте к выполнению соответствующих мудр и чтению мантр для призывания всех будд, бодхисаттв и небесных существ согласно наставлениям. Совершайте им подношения в соответствии с Дхармой, обращаясь к ним со своими просьбами, ища их благословения и защиты. Вам также следует породить обширные обеты ради блага всех страдающих живых существ, после чего сядьте, скрестив ноги, и умастите руки благовониями.</w:t>
      </w:r>
    </w:p>
    <w:p w14:paraId="6B1708CC" w14:textId="77777777" w:rsidR="002C2505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Сначала сформируйте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val="ru-RU"/>
          <w14:ligatures w14:val="none"/>
        </w:rPr>
        <w:t>мудру самаи (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samaya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-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mudr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val="ru-RU"/>
          <w14:ligatures w14:val="none"/>
        </w:rPr>
        <w:t>)</w:t>
      </w:r>
      <w:r w:rsidR="006C2778"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: соедините</w:t>
      </w: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обе руки вместе в один кулак, при этом пальцы обеих рук должны быть переплетены снаружи. Средние пальцы вытянуты и соприкасаются кончиками. </w:t>
      </w:r>
    </w:p>
    <w:p w14:paraId="7BA80E12" w14:textId="2679D4DA" w:rsidR="002C2505" w:rsidRPr="002C2505" w:rsidRDefault="002C2505" w:rsidP="002C2505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2C2505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28A680E7" wp14:editId="5AA270CC">
            <wp:extent cx="1913206" cy="2506587"/>
            <wp:effectExtent l="0" t="0" r="0" b="8255"/>
            <wp:docPr id="4792357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57" cy="251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F1B31" w14:textId="52037E74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Поместите мудру на уровне груди и повторите мантру самаи семь раз:</w:t>
      </w:r>
    </w:p>
    <w:p w14:paraId="7842D481" w14:textId="77777777" w:rsidR="00C661A6" w:rsidRPr="006C2778" w:rsidRDefault="00C661A6" w:rsidP="006C2778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</w:pP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oṃ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samaya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satvam</w:t>
      </w:r>
    </w:p>
    <w:p w14:paraId="36DF516C" w14:textId="77777777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Этой мудрой вам следует наделить силой [коснуться] четырех точек на вашем теле, а именно: сердца, лба, горла и, наконец, макушки, после чего разомкните мудру над макушкой.</w:t>
      </w:r>
    </w:p>
    <w:p w14:paraId="008A3BCE" w14:textId="77777777" w:rsidR="004E6BC3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Затем сформируйте 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val="ru-RU"/>
          <w14:ligatures w14:val="none"/>
        </w:rPr>
        <w:t>мудру бодхисаттвы Ваджрного Крюка (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vajr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ṅku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val="ru-RU"/>
          <w14:ligatures w14:val="none"/>
        </w:rPr>
        <w:t>ś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a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val="ru-RU"/>
          <w14:ligatures w14:val="none"/>
        </w:rPr>
        <w:t>-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bodhisattva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val="ru-RU"/>
          <w14:ligatures w14:val="none"/>
        </w:rPr>
        <w:t>-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14:ligatures w14:val="none"/>
        </w:rPr>
        <w:t>mudr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val="ru-RU"/>
          <w14:ligatures w14:val="none"/>
        </w:rPr>
        <w:t>ā)</w:t>
      </w: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: На основе ранее упомянутой мудры самаи вам нужно дополнительно слегка согнуть два указательных пальца, образуя крючки, и непрерывно прочитать эту мантру семь раз, чтобы призвать присутствие всех святых существ, таких как будды, бодхисаттвы, девы и духи. </w:t>
      </w:r>
    </w:p>
    <w:p w14:paraId="6EA7E324" w14:textId="1C2C3C3B" w:rsidR="004E6BC3" w:rsidRDefault="004E6BC3" w:rsidP="004E6BC3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680F58BE" wp14:editId="14A84CD6">
            <wp:extent cx="1886780" cy="2640090"/>
            <wp:effectExtent l="0" t="0" r="0" b="8255"/>
            <wp:docPr id="1622064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642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2643" cy="267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801D" w14:textId="5224F3C0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Мантра гласит:</w:t>
      </w:r>
    </w:p>
    <w:p w14:paraId="2896B73F" w14:textId="77777777" w:rsidR="00C661A6" w:rsidRPr="006C2778" w:rsidRDefault="00C661A6" w:rsidP="00C661A6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</w:pP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oṃ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vajr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ṅku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ś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i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kaḍa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vikaḍa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sv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h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</w:p>
    <w:p w14:paraId="3900B624" w14:textId="77777777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Формируя эту мудру и произнося эту мантру, я призываю присутствие всех святых существ в соответствии с их изначальными обетами.</w:t>
      </w:r>
    </w:p>
    <w:p w14:paraId="48B0C789" w14:textId="77777777" w:rsidR="00DA0B9C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Затем сформируйте мудру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val="ru-RU"/>
          <w14:ligatures w14:val="none"/>
        </w:rPr>
        <w:t>Видья-раджи Апараджиты (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apar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jita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-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vidy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r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ja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-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mudr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val="ru-RU"/>
          <w14:ligatures w14:val="none"/>
        </w:rPr>
        <w:t>)</w:t>
      </w: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: Эта мудра, используемая для установления земных и пространственных границ, формируется двумя руками, обращенными внутрь; два средних пальца вытянуты и соприкасаются кончиками. Поднимите мудру над макушкой и трижды обведите ею по часовой стрелке. Таким образом можно установить границу на любом расстоянии, вблизи или вдали. </w:t>
      </w:r>
    </w:p>
    <w:p w14:paraId="772887F2" w14:textId="43826254" w:rsidR="00DA0B9C" w:rsidRDefault="00EF17D5" w:rsidP="00DA0B9C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EF17D5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5E196364" wp14:editId="0C863B15">
            <wp:extent cx="2074985" cy="2601269"/>
            <wp:effectExtent l="0" t="0" r="1905" b="8890"/>
            <wp:docPr id="6102697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25" cy="26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85D24" w14:textId="40E39DC6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Повторите эту мантру семь раз:</w:t>
      </w:r>
    </w:p>
    <w:p w14:paraId="37FA14A8" w14:textId="77777777" w:rsidR="00C661A6" w:rsidRPr="006C2778" w:rsidRDefault="00C661A6" w:rsidP="00C661A6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</w:pP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oṃ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huru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huru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caṇḍali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m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taṅgi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sv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h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</w:p>
    <w:p w14:paraId="1CCEF7F5" w14:textId="77777777" w:rsidR="00375DF5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Затем сформируйте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val="ru-RU"/>
          <w14:ligatures w14:val="none"/>
        </w:rPr>
        <w:t>мудру обширного подношения всем святым мудрецам</w:t>
      </w: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: Прижмите ладони друг к другу, переплетя дистальные фаланги [кончики] пальцев. </w:t>
      </w:r>
    </w:p>
    <w:p w14:paraId="0702A1D7" w14:textId="1A33A476" w:rsidR="00375DF5" w:rsidRDefault="00375DF5" w:rsidP="00EF17D5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61FA2330" wp14:editId="1765D243">
            <wp:extent cx="2187526" cy="3000449"/>
            <wp:effectExtent l="0" t="0" r="3810" b="0"/>
            <wp:docPr id="8541154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83" cy="3012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73E23" w14:textId="4B0B2E78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Держите мудру перед грудью и прочитайте эту мантру семь раз, прежде чем разомкнуть мудру над макушкой. Мантра такова:</w:t>
      </w:r>
    </w:p>
    <w:p w14:paraId="1B1774AC" w14:textId="77777777" w:rsidR="00C661A6" w:rsidRPr="006C2778" w:rsidRDefault="00C661A6" w:rsidP="00C661A6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</w:pP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namaḥ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samanta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buddh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n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m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|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sarvath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ā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khaṃ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udgate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sphara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hi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maṃ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gagana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kaṃ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sv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h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</w:p>
    <w:p w14:paraId="6DE3A78C" w14:textId="77777777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Формируя эту мудру и произнося мантру, вы совершаете великие подношения соответствующим буддам, бодхисаттвам и всем святым мудрецам в бесчисленных землях будд.</w:t>
      </w:r>
    </w:p>
    <w:p w14:paraId="19CDD8DA" w14:textId="77777777" w:rsidR="0059745A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Затем сформируйте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val="ru-RU"/>
          <w14:ligatures w14:val="none"/>
        </w:rPr>
        <w:t>мудру Махамаюри (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mah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m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y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ū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r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ī-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14:ligatures w14:val="none"/>
        </w:rPr>
        <w:t>mudr</w:t>
      </w:r>
      <w:r w:rsidRPr="006C277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u w:val="single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val="ru-RU"/>
          <w14:ligatures w14:val="none"/>
        </w:rPr>
        <w:t>)</w:t>
      </w: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: Соедините обе руки в один кулак, переплетя пальцы обеих рук внутри. Большие пальцы и мизинцы вытянуты и [плотно] прижаты друг к другу. </w:t>
      </w:r>
    </w:p>
    <w:p w14:paraId="226B5A81" w14:textId="6D11BA45" w:rsidR="0059745A" w:rsidRDefault="0059745A" w:rsidP="0059745A">
      <w:pPr>
        <w:ind w:firstLine="720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59745A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599C1E99" wp14:editId="42CB2396">
            <wp:extent cx="2969223" cy="1828800"/>
            <wp:effectExtent l="0" t="0" r="3175" b="0"/>
            <wp:docPr id="4761965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21" cy="18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A77C" w14:textId="6CCD7E18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Сформируйте мудру перед областью груди и прочитайте мантру семь раз. Как и прежде, наделите силой, касаясь мудрой четырех точек на своем теле [сердца, лба, горла и, наконец, макушки], прежде чем разомкнуть её над макушкой. Мантра такова:</w:t>
      </w:r>
    </w:p>
    <w:p w14:paraId="74E9232D" w14:textId="77777777" w:rsidR="00C661A6" w:rsidRPr="006C2778" w:rsidRDefault="00C661A6" w:rsidP="00C661A6">
      <w:pPr>
        <w:ind w:firstLine="720"/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</w:pP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oṃ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m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y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ū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r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ā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kr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nte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 xml:space="preserve"> 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sv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14:ligatures w14:val="none"/>
        </w:rPr>
        <w:t>h</w:t>
      </w:r>
      <w:r w:rsidRPr="006C2778">
        <w:rPr>
          <w:rFonts w:ascii="Times New Roman" w:eastAsia="Times New Roman" w:hAnsi="Times New Roman" w:cs="Times New Roman"/>
          <w:b/>
          <w:bCs/>
          <w:color w:val="000000"/>
          <w:kern w:val="0"/>
          <w:sz w:val="40"/>
          <w:szCs w:val="40"/>
          <w:lang w:val="ru-RU"/>
          <w14:ligatures w14:val="none"/>
        </w:rPr>
        <w:t>ā</w:t>
      </w:r>
    </w:p>
    <w:p w14:paraId="3CD38C84" w14:textId="77777777" w:rsidR="0059745A" w:rsidRDefault="0059745A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2EF75B1A" w14:textId="06210BEF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Далее, держите курильницу с благовониями в качестве подношения и совершите молитву, излагая свои просьбы святым мудрецам. Когда призывание и подношения будут выполнены согласно инструкциям, преисполнитесь сострадания и прочтите эту сутру ради избавления живых существ от их страданий.</w:t>
      </w:r>
    </w:p>
    <w:p w14:paraId="626EC1B2" w14:textId="77777777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Вам следует ежедневно убирать и заменять все подношения до полудня. Для этого необходимо сформировать мудру Видья-раджни Апараджиты (как описано ранее), прочитать соответствующую мантру, поднять мудру над макушкой и вращать её против часовой стрелки, чтобы снять границы для замены подношений. Когда это будет сделано, повторите ранее описанные шаги, чтобы вновь призвать божеств и установить границы.</w:t>
      </w:r>
    </w:p>
    <w:p w14:paraId="62272D99" w14:textId="77777777" w:rsidR="006C2778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Когда подношения и чтение этой сутры совершаются согласно учению, все бедствия, засухи, эпидемии, препятствия, чинимые духами, магические заклятия, яды и прочие несчастья будут устранены, а все желания исполнятся.</w:t>
      </w:r>
      <w:r w:rsidR="006C2778" w:rsidRPr="006C277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На этом я завершил свое разъяснение ритуала построения мандалы с соответствующими изображениями и подношениями. </w:t>
      </w:r>
    </w:p>
    <w:p w14:paraId="6461EB8F" w14:textId="70FCBC9A" w:rsidR="00C661A6" w:rsidRPr="006C2778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Если мандалу и её изображения невозможно подготовить или если внезапно случится беда, вы можете действовать в меру своих возможностей: найти чистое место, покрыть землю гомаей (</w:t>
      </w:r>
      <w:r w:rsidRPr="00C661A6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gomaya</w:t>
      </w: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, коровий навоз), чтобы создать квадратную мандалу, и, в зависимости от размера, большую или малую, начертать круглую мандалу порошком сандалового дерева соответствующим образом.</w:t>
      </w:r>
      <w:r w:rsidR="006C2778" w:rsidRPr="006C277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 xml:space="preserve"> </w:t>
      </w: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Разместите статуи Будды на соответствующих девяти позициях и положите от трех до пяти павлиньих перьев на мандалу. Вы можете воскурять благовония, рассыпать цветы и подносить молочный рис и сыр в качестве даров святым мудрецам. С верой прочтите эту сутру один раз, три раза, семь раз или в течение одного-двух дней. Все бедствия будут устранены, и все желания исполнятся.</w:t>
      </w:r>
    </w:p>
    <w:p w14:paraId="75A5D787" w14:textId="77777777" w:rsidR="00C661A6" w:rsidRPr="00C661A6" w:rsidRDefault="00C661A6" w:rsidP="00C661A6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lastRenderedPageBreak/>
        <w:t>Когда Ананда внимал Будде, Окруженный Почестями Миром разъяснил это поучение о чтении «Маха-маюри видья-раджни сутры» (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Mah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m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y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ū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r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ī-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vidy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r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ā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j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ñī-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s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val="ru-RU"/>
          <w14:ligatures w14:val="none"/>
        </w:rPr>
        <w:t>ū</w:t>
      </w:r>
      <w:r w:rsidRPr="00EF17D5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14:ligatures w14:val="none"/>
        </w:rPr>
        <w:t>tra</w:t>
      </w: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) на благо всех страдающих живых существ в грядущих временах. Он принял и сохранил это учение, почтительно поклонился Будде и удалился.</w:t>
      </w:r>
    </w:p>
    <w:p w14:paraId="60CF6B1E" w14:textId="2C934CD7" w:rsidR="00C661A6" w:rsidRPr="00C661A6" w:rsidRDefault="00C661A6" w:rsidP="00746972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  <w:r w:rsidRPr="00C661A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  <w:t>[Конец ритуального порядка построения мандалы Маха-маюри видья-раджни]</w:t>
      </w:r>
    </w:p>
    <w:p w14:paraId="4ABD6D83" w14:textId="77777777" w:rsidR="00746972" w:rsidRPr="00746972" w:rsidRDefault="00746972" w:rsidP="008D06A4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4A47AE06" w14:textId="77777777" w:rsidR="008D06A4" w:rsidRPr="00746972" w:rsidRDefault="008D06A4" w:rsidP="00B94601">
      <w:pPr>
        <w:ind w:firstLine="7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ru-RU"/>
          <w14:ligatures w14:val="none"/>
        </w:rPr>
      </w:pPr>
    </w:p>
    <w:p w14:paraId="109D4F61" w14:textId="6A51355D" w:rsidR="00D76B56" w:rsidRPr="00B94601" w:rsidRDefault="00D76B56" w:rsidP="00D76B56">
      <w:pPr>
        <w:rPr>
          <w:lang w:val="ru-RU"/>
        </w:rPr>
      </w:pPr>
    </w:p>
    <w:sectPr w:rsidR="00D76B56" w:rsidRPr="00B94601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71F0F" w14:textId="77777777" w:rsidR="00775D70" w:rsidRDefault="00775D70" w:rsidP="00EF17D5">
      <w:pPr>
        <w:spacing w:after="0" w:line="240" w:lineRule="auto"/>
      </w:pPr>
      <w:r>
        <w:separator/>
      </w:r>
    </w:p>
  </w:endnote>
  <w:endnote w:type="continuationSeparator" w:id="0">
    <w:p w14:paraId="6C96D300" w14:textId="77777777" w:rsidR="00775D70" w:rsidRDefault="00775D70" w:rsidP="00EF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8304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BA686F" w14:textId="05F64C39" w:rsidR="00EF17D5" w:rsidRDefault="00EF17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54AD34" w14:textId="77777777" w:rsidR="00EF17D5" w:rsidRDefault="00EF17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EC459" w14:textId="77777777" w:rsidR="00775D70" w:rsidRDefault="00775D70" w:rsidP="00EF17D5">
      <w:pPr>
        <w:spacing w:after="0" w:line="240" w:lineRule="auto"/>
      </w:pPr>
      <w:r>
        <w:separator/>
      </w:r>
    </w:p>
  </w:footnote>
  <w:footnote w:type="continuationSeparator" w:id="0">
    <w:p w14:paraId="2311B459" w14:textId="77777777" w:rsidR="00775D70" w:rsidRDefault="00775D70" w:rsidP="00EF1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B56"/>
    <w:rsid w:val="002C2505"/>
    <w:rsid w:val="00375DF5"/>
    <w:rsid w:val="004E6BC3"/>
    <w:rsid w:val="0059745A"/>
    <w:rsid w:val="006C2778"/>
    <w:rsid w:val="00746972"/>
    <w:rsid w:val="00775D70"/>
    <w:rsid w:val="008D06A4"/>
    <w:rsid w:val="009C0D11"/>
    <w:rsid w:val="00B94601"/>
    <w:rsid w:val="00C661A6"/>
    <w:rsid w:val="00C704C0"/>
    <w:rsid w:val="00D1618F"/>
    <w:rsid w:val="00D20E75"/>
    <w:rsid w:val="00D76B56"/>
    <w:rsid w:val="00DA0B9C"/>
    <w:rsid w:val="00DF4C5F"/>
    <w:rsid w:val="00E6058B"/>
    <w:rsid w:val="00EF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5EC76"/>
  <w15:chartTrackingRefBased/>
  <w15:docId w15:val="{CDB7C8E8-1FE3-42F6-8780-ED045C596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B56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6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6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6B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B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B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B5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B5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B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B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B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B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6B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6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6B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6B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6B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6B5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B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B5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6B5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F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7D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F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7D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10</Pages>
  <Words>1884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Dobryy</dc:creator>
  <cp:keywords/>
  <dc:description/>
  <cp:lastModifiedBy>Aleksey Dobryy</cp:lastModifiedBy>
  <cp:revision>7</cp:revision>
  <dcterms:created xsi:type="dcterms:W3CDTF">2026-05-30T16:10:00Z</dcterms:created>
  <dcterms:modified xsi:type="dcterms:W3CDTF">2026-05-30T19:08:00Z</dcterms:modified>
</cp:coreProperties>
</file>